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5A" w:rsidRDefault="00E139C4">
      <w:pPr>
        <w:pStyle w:val="30"/>
        <w:framePr w:w="8770" w:h="690" w:hRule="exact" w:wrap="none" w:vAnchor="page" w:hAnchor="page" w:x="1811" w:y="1318"/>
        <w:shd w:val="clear" w:color="auto" w:fill="auto"/>
        <w:spacing w:after="0"/>
        <w:ind w:left="1358" w:right="101"/>
      </w:pPr>
      <w:bookmarkStart w:id="0" w:name="_GoBack"/>
      <w:bookmarkEnd w:id="0"/>
      <w:r>
        <w:t>Частное профессиональное образовательное учреждение</w:t>
      </w:r>
      <w:r>
        <w:br/>
        <w:t>«Байкальский техникум права и предпринимательства»</w:t>
      </w:r>
    </w:p>
    <w:p w:rsidR="0055265A" w:rsidRDefault="0077153F">
      <w:pPr>
        <w:framePr w:wrap="none" w:vAnchor="page" w:hAnchor="page" w:x="1235" w:y="1451"/>
        <w:rPr>
          <w:sz w:val="2"/>
          <w:szCs w:val="2"/>
        </w:rPr>
      </w:pPr>
      <w:r>
        <w:rPr>
          <w:noProof/>
          <w:lang w:bidi="ar-SA"/>
        </w:rPr>
        <w:drawing>
          <wp:inline distT="0" distB="0" distL="0" distR="0">
            <wp:extent cx="1028700" cy="990600"/>
            <wp:effectExtent l="0" t="0" r="0" b="0"/>
            <wp:docPr id="1" name="Рисунок 1" descr="C:\Users\176C~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6C~1\AppData\Local\Temp\FineReader12.00\media\image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90600"/>
                    </a:xfrm>
                    <a:prstGeom prst="rect">
                      <a:avLst/>
                    </a:prstGeom>
                    <a:noFill/>
                    <a:ln>
                      <a:noFill/>
                    </a:ln>
                  </pic:spPr>
                </pic:pic>
              </a:graphicData>
            </a:graphic>
          </wp:inline>
        </w:drawing>
      </w:r>
    </w:p>
    <w:p w:rsidR="0055265A" w:rsidRDefault="00E139C4">
      <w:pPr>
        <w:pStyle w:val="40"/>
        <w:framePr w:w="3936" w:h="876" w:hRule="exact" w:wrap="none" w:vAnchor="page" w:hAnchor="page" w:x="1192" w:y="3736"/>
        <w:shd w:val="clear" w:color="auto" w:fill="auto"/>
        <w:spacing w:before="0" w:after="16" w:line="240" w:lineRule="exact"/>
      </w:pPr>
      <w:r>
        <w:t>Принято</w:t>
      </w:r>
    </w:p>
    <w:p w:rsidR="0055265A" w:rsidRDefault="00E139C4">
      <w:pPr>
        <w:pStyle w:val="40"/>
        <w:framePr w:w="3936" w:h="876" w:hRule="exact" w:wrap="none" w:vAnchor="page" w:hAnchor="page" w:x="1192" w:y="3736"/>
        <w:shd w:val="clear" w:color="auto" w:fill="auto"/>
        <w:tabs>
          <w:tab w:val="left" w:pos="2981"/>
        </w:tabs>
        <w:spacing w:before="0" w:after="0"/>
      </w:pPr>
      <w:r>
        <w:t xml:space="preserve">Заседанием Педагогического совета Протокол № </w:t>
      </w:r>
      <w:r>
        <w:rPr>
          <w:rStyle w:val="419pt"/>
        </w:rPr>
        <w:t>3</w:t>
      </w:r>
      <w:r>
        <w:t xml:space="preserve"> от</w:t>
      </w:r>
      <w:r>
        <w:tab/>
        <w:t>2017 г.</w:t>
      </w:r>
    </w:p>
    <w:p w:rsidR="0055265A" w:rsidRDefault="00E139C4">
      <w:pPr>
        <w:pStyle w:val="40"/>
        <w:framePr w:w="8770" w:h="975" w:hRule="exact" w:wrap="none" w:vAnchor="page" w:hAnchor="page" w:x="1811" w:y="3675"/>
        <w:shd w:val="clear" w:color="auto" w:fill="auto"/>
        <w:tabs>
          <w:tab w:val="left" w:leader="underscore" w:pos="8016"/>
        </w:tabs>
        <w:spacing w:before="0" w:after="0"/>
        <w:ind w:left="7085"/>
      </w:pPr>
      <w:r>
        <w:t>УТВЕРЖДАЮ</w:t>
      </w:r>
    </w:p>
    <w:p w:rsidR="0055265A" w:rsidRDefault="00E139C4">
      <w:pPr>
        <w:pStyle w:val="40"/>
        <w:framePr w:w="8770" w:h="975" w:hRule="exact" w:wrap="none" w:vAnchor="page" w:hAnchor="page" w:x="1811" w:y="3675"/>
        <w:shd w:val="clear" w:color="auto" w:fill="auto"/>
        <w:tabs>
          <w:tab w:val="left" w:leader="underscore" w:pos="8155"/>
        </w:tabs>
        <w:spacing w:before="0" w:after="0"/>
        <w:ind w:left="7224"/>
      </w:pPr>
      <w:r>
        <w:t>.Г. Костылева</w:t>
      </w:r>
    </w:p>
    <w:p w:rsidR="0055265A" w:rsidRDefault="00E139C4">
      <w:pPr>
        <w:pStyle w:val="40"/>
        <w:framePr w:w="8770" w:h="975" w:hRule="exact" w:wrap="none" w:vAnchor="page" w:hAnchor="page" w:x="1811" w:y="3675"/>
        <w:shd w:val="clear" w:color="auto" w:fill="auto"/>
        <w:tabs>
          <w:tab w:val="left" w:leader="underscore" w:pos="8769"/>
        </w:tabs>
        <w:spacing w:before="0" w:after="0"/>
        <w:ind w:left="7838"/>
      </w:pPr>
      <w:r>
        <w:tab/>
        <w:t>2017 г.</w:t>
      </w:r>
    </w:p>
    <w:p w:rsidR="00DF134D" w:rsidRDefault="00DF134D" w:rsidP="00DF134D">
      <w:pPr>
        <w:pStyle w:val="30"/>
        <w:framePr w:w="8770" w:h="2131" w:hRule="exact" w:wrap="none" w:vAnchor="page" w:hAnchor="page" w:x="1811" w:y="7929"/>
        <w:shd w:val="clear" w:color="auto" w:fill="auto"/>
        <w:spacing w:after="0" w:line="322" w:lineRule="exact"/>
        <w:ind w:left="20"/>
        <w:jc w:val="center"/>
        <w:rPr>
          <w:color w:val="auto"/>
          <w:shd w:val="clear" w:color="auto" w:fill="FFFFFF"/>
        </w:rPr>
      </w:pPr>
      <w:r>
        <w:rPr>
          <w:color w:val="auto"/>
          <w:shd w:val="clear" w:color="auto" w:fill="FFFFFF"/>
        </w:rPr>
        <w:t>ПРАВИЛА</w:t>
      </w:r>
      <w:r w:rsidRPr="00DF134D">
        <w:rPr>
          <w:color w:val="auto"/>
          <w:shd w:val="clear" w:color="auto" w:fill="FFFFFF"/>
        </w:rPr>
        <w:t xml:space="preserve"> </w:t>
      </w:r>
    </w:p>
    <w:p w:rsidR="00DF134D" w:rsidRDefault="00DF134D" w:rsidP="00DF134D">
      <w:pPr>
        <w:pStyle w:val="30"/>
        <w:framePr w:w="8770" w:h="2131" w:hRule="exact" w:wrap="none" w:vAnchor="page" w:hAnchor="page" w:x="1811" w:y="7929"/>
        <w:shd w:val="clear" w:color="auto" w:fill="auto"/>
        <w:spacing w:after="0" w:line="322" w:lineRule="exact"/>
        <w:ind w:left="20"/>
        <w:jc w:val="center"/>
        <w:rPr>
          <w:color w:val="auto"/>
          <w:shd w:val="clear" w:color="auto" w:fill="FFFFFF"/>
        </w:rPr>
      </w:pPr>
    </w:p>
    <w:p w:rsidR="00DF134D" w:rsidRDefault="00DF134D" w:rsidP="00DF134D">
      <w:pPr>
        <w:pStyle w:val="30"/>
        <w:framePr w:w="8770" w:h="2131" w:hRule="exact" w:wrap="none" w:vAnchor="page" w:hAnchor="page" w:x="1811" w:y="7929"/>
        <w:shd w:val="clear" w:color="auto" w:fill="auto"/>
        <w:spacing w:after="0" w:line="322" w:lineRule="exact"/>
        <w:ind w:left="20"/>
        <w:jc w:val="center"/>
        <w:rPr>
          <w:color w:val="auto"/>
          <w:shd w:val="clear" w:color="auto" w:fill="FFFFFF"/>
        </w:rPr>
      </w:pPr>
      <w:r w:rsidRPr="00DF134D">
        <w:rPr>
          <w:color w:val="auto"/>
          <w:shd w:val="clear" w:color="auto" w:fill="FFFFFF"/>
        </w:rPr>
        <w:t>внутреннего распорядка обучающихся</w:t>
      </w:r>
    </w:p>
    <w:p w:rsidR="0055265A" w:rsidRDefault="00E139C4" w:rsidP="00DF134D">
      <w:pPr>
        <w:pStyle w:val="30"/>
        <w:framePr w:w="8770" w:h="2131" w:hRule="exact" w:wrap="none" w:vAnchor="page" w:hAnchor="page" w:x="1811" w:y="7929"/>
        <w:shd w:val="clear" w:color="auto" w:fill="auto"/>
        <w:spacing w:after="0" w:line="322" w:lineRule="exact"/>
        <w:ind w:left="20"/>
        <w:jc w:val="center"/>
      </w:pPr>
      <w:r>
        <w:br/>
        <w:t>ЧПОУ «Байкальский техникум права и предпринимательства»</w:t>
      </w:r>
    </w:p>
    <w:p w:rsidR="0055265A" w:rsidRDefault="00E139C4">
      <w:pPr>
        <w:pStyle w:val="30"/>
        <w:framePr w:w="8770" w:h="339" w:hRule="exact" w:wrap="none" w:vAnchor="page" w:hAnchor="page" w:x="1811" w:y="15032"/>
        <w:shd w:val="clear" w:color="auto" w:fill="auto"/>
        <w:spacing w:after="0" w:line="280" w:lineRule="exact"/>
        <w:ind w:left="20"/>
        <w:jc w:val="center"/>
      </w:pPr>
      <w:r>
        <w:t>Иркутск, 2017</w:t>
      </w:r>
    </w:p>
    <w:p w:rsidR="0055265A" w:rsidRDefault="0077153F">
      <w:pPr>
        <w:rPr>
          <w:sz w:val="2"/>
          <w:szCs w:val="2"/>
        </w:rPr>
        <w:sectPr w:rsidR="0055265A">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3904615</wp:posOffset>
            </wp:positionH>
            <wp:positionV relativeFrom="page">
              <wp:posOffset>1774190</wp:posOffset>
            </wp:positionV>
            <wp:extent cx="2322830" cy="1835150"/>
            <wp:effectExtent l="0" t="0" r="1270" b="0"/>
            <wp:wrapNone/>
            <wp:docPr id="3" name="Рисунок 3" descr="C:\Users\176C~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76C~1\AppData\Local\Temp\FineReader12.00\media\image2.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1835150"/>
                    </a:xfrm>
                    <a:prstGeom prst="rect">
                      <a:avLst/>
                    </a:prstGeom>
                    <a:noFill/>
                  </pic:spPr>
                </pic:pic>
              </a:graphicData>
            </a:graphic>
          </wp:anchor>
        </w:drawing>
      </w:r>
    </w:p>
    <w:p w:rsidR="0055265A" w:rsidRDefault="00E139C4">
      <w:pPr>
        <w:pStyle w:val="10"/>
        <w:framePr w:wrap="none" w:vAnchor="page" w:hAnchor="page" w:x="1475" w:y="930"/>
        <w:numPr>
          <w:ilvl w:val="0"/>
          <w:numId w:val="1"/>
        </w:numPr>
        <w:shd w:val="clear" w:color="auto" w:fill="auto"/>
        <w:tabs>
          <w:tab w:val="left" w:pos="3958"/>
        </w:tabs>
        <w:spacing w:after="0" w:line="280" w:lineRule="exact"/>
        <w:ind w:left="3580" w:firstLine="0"/>
      </w:pPr>
      <w:bookmarkStart w:id="1" w:name="bookmark0"/>
      <w:r>
        <w:lastRenderedPageBreak/>
        <w:t>Общие положения</w:t>
      </w:r>
      <w:bookmarkEnd w:id="1"/>
    </w:p>
    <w:p w:rsidR="0055265A" w:rsidRDefault="00DF134D">
      <w:pPr>
        <w:pStyle w:val="20"/>
        <w:framePr w:w="9442" w:h="14074" w:hRule="exact" w:wrap="none" w:vAnchor="page" w:hAnchor="page" w:x="1475" w:y="1408"/>
        <w:numPr>
          <w:ilvl w:val="0"/>
          <w:numId w:val="2"/>
        </w:numPr>
        <w:shd w:val="clear" w:color="auto" w:fill="auto"/>
        <w:tabs>
          <w:tab w:val="left" w:pos="1083"/>
        </w:tabs>
        <w:spacing w:before="0"/>
        <w:ind w:firstLine="740"/>
      </w:pPr>
      <w:r>
        <w:t>Настоящие</w:t>
      </w:r>
      <w:r w:rsidR="00E139C4">
        <w:t xml:space="preserve"> </w:t>
      </w:r>
      <w:r>
        <w:t>Правила внутреннего распорядка</w:t>
      </w:r>
      <w:r w:rsidR="00E139C4">
        <w:t xml:space="preserve"> обучающихся в ЧПОУ «Байкальский техникум права и предпринимательства» (далее - </w:t>
      </w:r>
      <w:r>
        <w:t>Правила) разработаны</w:t>
      </w:r>
      <w:r w:rsidR="00E139C4">
        <w:t xml:space="preserve"> в соответствии с:</w:t>
      </w:r>
    </w:p>
    <w:p w:rsidR="0055265A" w:rsidRDefault="00E139C4">
      <w:pPr>
        <w:pStyle w:val="20"/>
        <w:framePr w:w="9442" w:h="14074" w:hRule="exact" w:wrap="none" w:vAnchor="page" w:hAnchor="page" w:x="1475" w:y="1408"/>
        <w:numPr>
          <w:ilvl w:val="0"/>
          <w:numId w:val="3"/>
        </w:numPr>
        <w:shd w:val="clear" w:color="auto" w:fill="auto"/>
        <w:tabs>
          <w:tab w:val="left" w:pos="1020"/>
        </w:tabs>
        <w:spacing w:before="0"/>
        <w:ind w:firstLine="740"/>
      </w:pPr>
      <w:r>
        <w:t>Федеральным законом РФ от 29 декабря 2012 г. № 273-ФЗ «Об образовании в Российской Федерации»;</w:t>
      </w:r>
    </w:p>
    <w:p w:rsidR="0055265A" w:rsidRDefault="00E139C4">
      <w:pPr>
        <w:pStyle w:val="20"/>
        <w:framePr w:w="9442" w:h="14074" w:hRule="exact" w:wrap="none" w:vAnchor="page" w:hAnchor="page" w:x="1475" w:y="1408"/>
        <w:numPr>
          <w:ilvl w:val="0"/>
          <w:numId w:val="3"/>
        </w:numPr>
        <w:shd w:val="clear" w:color="auto" w:fill="auto"/>
        <w:tabs>
          <w:tab w:val="left" w:pos="1020"/>
        </w:tabs>
        <w:spacing w:before="0"/>
        <w:ind w:firstLine="740"/>
      </w:pPr>
      <w:r>
        <w:t>Приказом Министерства образования и науки РФ от 14 июня 2013 г.</w:t>
      </w:r>
    </w:p>
    <w:p w:rsidR="0055265A" w:rsidRDefault="00E139C4">
      <w:pPr>
        <w:pStyle w:val="20"/>
        <w:framePr w:w="9442" w:h="14074" w:hRule="exact" w:wrap="none" w:vAnchor="page" w:hAnchor="page" w:x="1475" w:y="1408"/>
        <w:shd w:val="clear" w:color="auto" w:fill="auto"/>
        <w:tabs>
          <w:tab w:val="left" w:pos="571"/>
        </w:tabs>
        <w:spacing w:before="0"/>
        <w:ind w:firstLine="0"/>
      </w:pPr>
      <w:r>
        <w:t>№</w:t>
      </w:r>
      <w:r>
        <w:tab/>
        <w:t>464 «Об утверждении Порядка организации и осуществления</w:t>
      </w:r>
    </w:p>
    <w:p w:rsidR="0055265A" w:rsidRDefault="00E139C4">
      <w:pPr>
        <w:pStyle w:val="20"/>
        <w:framePr w:w="9442" w:h="14074" w:hRule="exact" w:wrap="none" w:vAnchor="page" w:hAnchor="page" w:x="1475" w:y="1408"/>
        <w:shd w:val="clear" w:color="auto" w:fill="auto"/>
        <w:spacing w:before="0"/>
        <w:ind w:firstLine="0"/>
      </w:pPr>
      <w:r>
        <w:t>образовательной деятельности по образовательным программам среднего профессионального образования»;</w:t>
      </w:r>
    </w:p>
    <w:p w:rsidR="0055265A" w:rsidRDefault="00E139C4">
      <w:pPr>
        <w:pStyle w:val="20"/>
        <w:framePr w:w="9442" w:h="14074" w:hRule="exact" w:wrap="none" w:vAnchor="page" w:hAnchor="page" w:x="1475" w:y="1408"/>
        <w:numPr>
          <w:ilvl w:val="0"/>
          <w:numId w:val="3"/>
        </w:numPr>
        <w:shd w:val="clear" w:color="auto" w:fill="auto"/>
        <w:tabs>
          <w:tab w:val="left" w:pos="1020"/>
        </w:tabs>
        <w:spacing w:before="0"/>
        <w:ind w:firstLine="740"/>
      </w:pPr>
      <w:r>
        <w:t>Федеральными государственными образовательными стандартами среднего профессионального образования;</w:t>
      </w:r>
    </w:p>
    <w:p w:rsidR="0055265A" w:rsidRDefault="00E139C4">
      <w:pPr>
        <w:pStyle w:val="20"/>
        <w:framePr w:w="9442" w:h="14074" w:hRule="exact" w:wrap="none" w:vAnchor="page" w:hAnchor="page" w:x="1475" w:y="1408"/>
        <w:numPr>
          <w:ilvl w:val="0"/>
          <w:numId w:val="3"/>
        </w:numPr>
        <w:shd w:val="clear" w:color="auto" w:fill="auto"/>
        <w:tabs>
          <w:tab w:val="left" w:pos="1020"/>
        </w:tabs>
        <w:spacing w:before="0"/>
        <w:ind w:firstLine="740"/>
      </w:pPr>
      <w:r>
        <w:t>Уставом ЧПОУ «БТПП».</w:t>
      </w:r>
    </w:p>
    <w:p w:rsidR="00DF134D" w:rsidRDefault="00DF134D" w:rsidP="00DF134D">
      <w:pPr>
        <w:pStyle w:val="20"/>
        <w:framePr w:w="9442" w:h="14074" w:hRule="exact" w:wrap="none" w:vAnchor="page" w:hAnchor="page" w:x="1475" w:y="1408"/>
        <w:numPr>
          <w:ilvl w:val="0"/>
          <w:numId w:val="2"/>
        </w:numPr>
        <w:shd w:val="clear" w:color="auto" w:fill="auto"/>
        <w:tabs>
          <w:tab w:val="left" w:pos="1145"/>
        </w:tabs>
        <w:spacing w:before="0"/>
        <w:ind w:left="460" w:firstLine="280"/>
      </w:pPr>
      <w:r>
        <w:t>Настоящие</w:t>
      </w:r>
      <w:r w:rsidR="00E139C4">
        <w:t xml:space="preserve"> </w:t>
      </w:r>
      <w:r>
        <w:t>Правила  являются локальным нормативным актом</w:t>
      </w:r>
    </w:p>
    <w:p w:rsidR="0055265A" w:rsidRDefault="00E139C4" w:rsidP="00DF134D">
      <w:pPr>
        <w:pStyle w:val="20"/>
        <w:framePr w:w="9442" w:h="14074" w:hRule="exact" w:wrap="none" w:vAnchor="page" w:hAnchor="page" w:x="1475" w:y="1408"/>
        <w:shd w:val="clear" w:color="auto" w:fill="auto"/>
        <w:tabs>
          <w:tab w:val="left" w:pos="1145"/>
        </w:tabs>
        <w:spacing w:before="0"/>
        <w:ind w:firstLine="0"/>
      </w:pPr>
      <w:r>
        <w:t>ЧПОУ «Байкальский техникум права и предпринимательства» (далее -</w:t>
      </w:r>
      <w:r w:rsidR="00DF134D">
        <w:t xml:space="preserve"> Техникум), определяю</w:t>
      </w:r>
      <w:r>
        <w:t>т режи</w:t>
      </w:r>
      <w:r w:rsidR="00DF134D">
        <w:t>м занятий в техникуме</w:t>
      </w:r>
      <w:r>
        <w:t>.</w:t>
      </w:r>
    </w:p>
    <w:p w:rsidR="00DF134D" w:rsidRDefault="00DF134D" w:rsidP="00DF134D">
      <w:pPr>
        <w:pStyle w:val="20"/>
        <w:framePr w:w="9442" w:h="14074" w:hRule="exact" w:wrap="none" w:vAnchor="page" w:hAnchor="page" w:x="1475" w:y="1408"/>
        <w:shd w:val="clear" w:color="auto" w:fill="auto"/>
        <w:tabs>
          <w:tab w:val="left" w:pos="1145"/>
        </w:tabs>
        <w:spacing w:before="0"/>
        <w:ind w:firstLine="0"/>
      </w:pPr>
    </w:p>
    <w:p w:rsidR="0055265A" w:rsidRDefault="00E139C4">
      <w:pPr>
        <w:pStyle w:val="10"/>
        <w:framePr w:w="9442" w:h="14074" w:hRule="exact" w:wrap="none" w:vAnchor="page" w:hAnchor="page" w:x="1475" w:y="1408"/>
        <w:numPr>
          <w:ilvl w:val="0"/>
          <w:numId w:val="1"/>
        </w:numPr>
        <w:shd w:val="clear" w:color="auto" w:fill="auto"/>
        <w:tabs>
          <w:tab w:val="left" w:pos="2387"/>
        </w:tabs>
        <w:spacing w:after="172" w:line="280" w:lineRule="exact"/>
        <w:ind w:left="2000" w:firstLine="0"/>
      </w:pPr>
      <w:bookmarkStart w:id="2" w:name="bookmark1"/>
      <w:r>
        <w:t>Организация режима занятий в техникуме</w:t>
      </w:r>
      <w:bookmarkEnd w:id="2"/>
    </w:p>
    <w:p w:rsidR="0055265A" w:rsidRDefault="00E139C4">
      <w:pPr>
        <w:pStyle w:val="20"/>
        <w:framePr w:w="9442" w:h="14074" w:hRule="exact" w:wrap="none" w:vAnchor="page" w:hAnchor="page" w:x="1475" w:y="1408"/>
        <w:numPr>
          <w:ilvl w:val="0"/>
          <w:numId w:val="4"/>
        </w:numPr>
        <w:shd w:val="clear" w:color="auto" w:fill="auto"/>
        <w:tabs>
          <w:tab w:val="left" w:pos="1020"/>
        </w:tabs>
        <w:spacing w:before="0"/>
        <w:ind w:firstLine="740"/>
      </w:pPr>
      <w:r>
        <w:t>Режим занятий определяет занятость обучающихся в период освоения программ подготовки специалистов среднего звена среднего профессионального образования (далее - ППССЗ СПО) в Техникуме.</w:t>
      </w:r>
    </w:p>
    <w:p w:rsidR="0055265A" w:rsidRDefault="00E139C4">
      <w:pPr>
        <w:pStyle w:val="20"/>
        <w:framePr w:w="9442" w:h="14074" w:hRule="exact" w:wrap="none" w:vAnchor="page" w:hAnchor="page" w:x="1475" w:y="1408"/>
        <w:numPr>
          <w:ilvl w:val="0"/>
          <w:numId w:val="4"/>
        </w:numPr>
        <w:shd w:val="clear" w:color="auto" w:fill="auto"/>
        <w:tabs>
          <w:tab w:val="left" w:pos="1020"/>
        </w:tabs>
        <w:spacing w:before="0"/>
        <w:ind w:firstLine="620"/>
      </w:pPr>
      <w:r>
        <w:t>Образовательный процесс в Техникуме осуществляется в соответствии с учебными планами для каждой специальности, которые разрабатываются и утверждаются Техникумом самостоятельно с учетом требований рынка труда на основе Федеральных государственных образовательных стандартов среднего профессионального образования (далее - ФГОС СПО).</w:t>
      </w:r>
    </w:p>
    <w:p w:rsidR="0055265A" w:rsidRDefault="00E139C4">
      <w:pPr>
        <w:pStyle w:val="20"/>
        <w:framePr w:w="9442" w:h="14074" w:hRule="exact" w:wrap="none" w:vAnchor="page" w:hAnchor="page" w:x="1475" w:y="1408"/>
        <w:numPr>
          <w:ilvl w:val="0"/>
          <w:numId w:val="4"/>
        </w:numPr>
        <w:shd w:val="clear" w:color="auto" w:fill="auto"/>
        <w:tabs>
          <w:tab w:val="left" w:pos="1020"/>
        </w:tabs>
        <w:spacing w:before="0"/>
        <w:ind w:firstLine="620"/>
      </w:pPr>
      <w:r>
        <w:t>Сроки обучения по ППССЗ СПО устанавливаются в соответствии с нормативными сроками их освоения, определяемыми ФГОС СПО.</w:t>
      </w:r>
    </w:p>
    <w:p w:rsidR="0055265A" w:rsidRDefault="00E139C4">
      <w:pPr>
        <w:pStyle w:val="20"/>
        <w:framePr w:w="9442" w:h="14074" w:hRule="exact" w:wrap="none" w:vAnchor="page" w:hAnchor="page" w:x="1475" w:y="1408"/>
        <w:numPr>
          <w:ilvl w:val="0"/>
          <w:numId w:val="4"/>
        </w:numPr>
        <w:shd w:val="clear" w:color="auto" w:fill="auto"/>
        <w:tabs>
          <w:tab w:val="left" w:pos="1020"/>
        </w:tabs>
        <w:spacing w:before="0"/>
        <w:ind w:firstLine="620"/>
      </w:pPr>
      <w:r>
        <w:t>Образовательная деятельность в Техникуме по ППССЗ СПО</w:t>
      </w:r>
    </w:p>
    <w:p w:rsidR="0055265A" w:rsidRDefault="0055265A">
      <w:pPr>
        <w:rPr>
          <w:sz w:val="2"/>
          <w:szCs w:val="2"/>
        </w:rPr>
        <w:sectPr w:rsidR="0055265A">
          <w:pgSz w:w="11900" w:h="16840"/>
          <w:pgMar w:top="360" w:right="360" w:bottom="360" w:left="360" w:header="0" w:footer="3" w:gutter="0"/>
          <w:cols w:space="720"/>
          <w:noEndnote/>
          <w:docGrid w:linePitch="360"/>
        </w:sectPr>
      </w:pPr>
    </w:p>
    <w:p w:rsidR="0055265A" w:rsidRDefault="00E139C4">
      <w:pPr>
        <w:pStyle w:val="20"/>
        <w:framePr w:w="9398" w:h="15048" w:hRule="exact" w:wrap="none" w:vAnchor="page" w:hAnchor="page" w:x="1497" w:y="486"/>
        <w:shd w:val="clear" w:color="auto" w:fill="auto"/>
        <w:tabs>
          <w:tab w:val="left" w:pos="400"/>
        </w:tabs>
        <w:spacing w:before="0"/>
        <w:ind w:firstLine="0"/>
      </w:pPr>
      <w:r>
        <w:lastRenderedPageBreak/>
        <w:t>организуется в соответствии с утвержденными учебными планами, календарными учебными графиками, на основе которых составляется расписание учебных занятий.</w:t>
      </w:r>
    </w:p>
    <w:p w:rsidR="0055265A" w:rsidRDefault="00E139C4">
      <w:pPr>
        <w:pStyle w:val="20"/>
        <w:framePr w:w="9398" w:h="15048" w:hRule="exact" w:wrap="none" w:vAnchor="page" w:hAnchor="page" w:x="1497" w:y="486"/>
        <w:numPr>
          <w:ilvl w:val="0"/>
          <w:numId w:val="4"/>
        </w:numPr>
        <w:shd w:val="clear" w:color="auto" w:fill="auto"/>
        <w:tabs>
          <w:tab w:val="left" w:pos="973"/>
        </w:tabs>
        <w:spacing w:before="0"/>
        <w:ind w:firstLine="600"/>
      </w:pPr>
      <w:r>
        <w:t>Учебный год в Техникуме для обучающихся начинается 1 сентября и заканчивается в соответствии с календарным учебным графиком. Начало учебного года по очной форме обучения может переноситься Техникумом только в исключительных случаях, не более чем на 1 месяц, по заочной форме обучения не более чем на три месяца.</w:t>
      </w:r>
    </w:p>
    <w:p w:rsidR="0055265A" w:rsidRDefault="00E139C4">
      <w:pPr>
        <w:pStyle w:val="20"/>
        <w:framePr w:w="9398" w:h="15048" w:hRule="exact" w:wrap="none" w:vAnchor="page" w:hAnchor="page" w:x="1497" w:y="486"/>
        <w:numPr>
          <w:ilvl w:val="0"/>
          <w:numId w:val="4"/>
        </w:numPr>
        <w:shd w:val="clear" w:color="auto" w:fill="auto"/>
        <w:tabs>
          <w:tab w:val="left" w:pos="973"/>
        </w:tabs>
        <w:spacing w:before="0"/>
        <w:ind w:firstLine="600"/>
      </w:pPr>
      <w:r>
        <w:t>В процессе освоения ППССЗ СПО обучающимся предоставляются каникулы. Продолжительность каникул составляет не менее 10 недель в год, в том числе в зимний период - не менее 2 недель.</w:t>
      </w:r>
    </w:p>
    <w:p w:rsidR="0055265A" w:rsidRDefault="00E139C4">
      <w:pPr>
        <w:pStyle w:val="20"/>
        <w:framePr w:w="9398" w:h="15048" w:hRule="exact" w:wrap="none" w:vAnchor="page" w:hAnchor="page" w:x="1497" w:y="486"/>
        <w:numPr>
          <w:ilvl w:val="0"/>
          <w:numId w:val="4"/>
        </w:numPr>
        <w:shd w:val="clear" w:color="auto" w:fill="auto"/>
        <w:tabs>
          <w:tab w:val="left" w:pos="1162"/>
        </w:tabs>
        <w:spacing w:before="0"/>
        <w:ind w:firstLine="600"/>
      </w:pPr>
      <w: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55265A" w:rsidRDefault="00E139C4">
      <w:pPr>
        <w:pStyle w:val="20"/>
        <w:framePr w:w="9398" w:h="15048" w:hRule="exact" w:wrap="none" w:vAnchor="page" w:hAnchor="page" w:x="1497" w:y="486"/>
        <w:numPr>
          <w:ilvl w:val="0"/>
          <w:numId w:val="4"/>
        </w:numPr>
        <w:shd w:val="clear" w:color="auto" w:fill="auto"/>
        <w:tabs>
          <w:tab w:val="left" w:pos="973"/>
        </w:tabs>
        <w:spacing w:before="0"/>
        <w:ind w:firstLine="600"/>
      </w:pPr>
      <w:r>
        <w:t>Максимальный объем аудиторной учебной нагрузки с учетом практик при очной форме обучения составляет не более 36 академических часов в неделю. Максимальный объем аудиторной учебной нагрузки в неделю при освоении основной образовательной программы в очно-заочной (вечерней) форме составляет 16 академических часов. Максимальный объем аудиторной учебной нагрузки по заочной форме обучения составляет 160 академических часов в год.</w:t>
      </w:r>
    </w:p>
    <w:p w:rsidR="0055265A" w:rsidRDefault="00E139C4">
      <w:pPr>
        <w:pStyle w:val="20"/>
        <w:framePr w:w="9398" w:h="15048" w:hRule="exact" w:wrap="none" w:vAnchor="page" w:hAnchor="page" w:x="1497" w:y="486"/>
        <w:numPr>
          <w:ilvl w:val="0"/>
          <w:numId w:val="4"/>
        </w:numPr>
        <w:shd w:val="clear" w:color="auto" w:fill="auto"/>
        <w:tabs>
          <w:tab w:val="left" w:pos="973"/>
        </w:tabs>
        <w:spacing w:before="0"/>
        <w:ind w:firstLine="600"/>
      </w:pPr>
      <w:r>
        <w:t>Продолжительность учебной недели составляет 6 рабочих дней. В воскресенье и праздничные дни Техникум не работает.</w:t>
      </w:r>
    </w:p>
    <w:p w:rsidR="0055265A" w:rsidRDefault="00E139C4">
      <w:pPr>
        <w:pStyle w:val="20"/>
        <w:framePr w:w="9398" w:h="15048" w:hRule="exact" w:wrap="none" w:vAnchor="page" w:hAnchor="page" w:x="1497" w:y="486"/>
        <w:numPr>
          <w:ilvl w:val="0"/>
          <w:numId w:val="4"/>
        </w:numPr>
        <w:shd w:val="clear" w:color="auto" w:fill="auto"/>
        <w:tabs>
          <w:tab w:val="left" w:pos="1349"/>
        </w:tabs>
        <w:spacing w:before="0"/>
        <w:ind w:firstLine="600"/>
      </w:pPr>
      <w:r>
        <w:t>При прохождении производственной практики на предприятиях продолжительность рабочего дня зависит от возраста и составляет в возрасте от 16 до 18лет - 6 часов в день (36 часов в неделю) в возрасте 18 лет и старше не более 40 часов в неделю.</w:t>
      </w:r>
    </w:p>
    <w:p w:rsidR="0055265A" w:rsidRDefault="00E139C4">
      <w:pPr>
        <w:pStyle w:val="20"/>
        <w:framePr w:w="9398" w:h="15048" w:hRule="exact" w:wrap="none" w:vAnchor="page" w:hAnchor="page" w:x="1497" w:y="486"/>
        <w:numPr>
          <w:ilvl w:val="0"/>
          <w:numId w:val="4"/>
        </w:numPr>
        <w:shd w:val="clear" w:color="auto" w:fill="auto"/>
        <w:tabs>
          <w:tab w:val="left" w:pos="1162"/>
        </w:tabs>
        <w:spacing w:before="0"/>
        <w:ind w:firstLine="600"/>
      </w:pPr>
      <w:r>
        <w:t>Для всех видов аудиторных занятий академический час устанавливается продолжительностью - 45 минут. Занятия проводятся в форме пары - двух объединенных академических часов с перерывом между ними 5 минут. Перерывы между парами составляют 10 минут. Для</w:t>
      </w:r>
    </w:p>
    <w:p w:rsidR="0055265A" w:rsidRDefault="0055265A">
      <w:pPr>
        <w:rPr>
          <w:sz w:val="2"/>
          <w:szCs w:val="2"/>
        </w:rPr>
        <w:sectPr w:rsidR="0055265A">
          <w:pgSz w:w="11900" w:h="16840"/>
          <w:pgMar w:top="360" w:right="360" w:bottom="360" w:left="360" w:header="0" w:footer="3" w:gutter="0"/>
          <w:cols w:space="720"/>
          <w:noEndnote/>
          <w:docGrid w:linePitch="360"/>
        </w:sectPr>
      </w:pPr>
    </w:p>
    <w:p w:rsidR="0055265A" w:rsidRDefault="00E139C4">
      <w:pPr>
        <w:pStyle w:val="20"/>
        <w:framePr w:w="9405" w:h="15013" w:hRule="exact" w:wrap="none" w:vAnchor="page" w:hAnchor="page" w:x="1493" w:y="482"/>
        <w:shd w:val="clear" w:color="auto" w:fill="auto"/>
        <w:tabs>
          <w:tab w:val="left" w:pos="1162"/>
        </w:tabs>
        <w:spacing w:before="0" w:line="478" w:lineRule="exact"/>
        <w:ind w:firstLine="0"/>
      </w:pPr>
      <w:r>
        <w:lastRenderedPageBreak/>
        <w:t>организации питания обучающихся предусматривается 2 перерыва не менее 30 минут.</w:t>
      </w:r>
    </w:p>
    <w:p w:rsidR="0055265A" w:rsidRDefault="00E139C4">
      <w:pPr>
        <w:pStyle w:val="20"/>
        <w:framePr w:w="9405" w:h="15013" w:hRule="exact" w:wrap="none" w:vAnchor="page" w:hAnchor="page" w:x="1493" w:y="482"/>
        <w:numPr>
          <w:ilvl w:val="0"/>
          <w:numId w:val="4"/>
        </w:numPr>
        <w:shd w:val="clear" w:color="auto" w:fill="auto"/>
        <w:tabs>
          <w:tab w:val="left" w:pos="1207"/>
        </w:tabs>
        <w:spacing w:before="0" w:line="478" w:lineRule="exact"/>
        <w:ind w:firstLine="620"/>
      </w:pPr>
      <w:r>
        <w:t>Занятия обучающихся по очной форме обучения начинается с 08.30. Продолжительность занятий может меняться по усмотрению директора Техникума в предпраздничные дни или при иных особых обстоятельствах.</w:t>
      </w:r>
    </w:p>
    <w:p w:rsidR="0055265A" w:rsidRDefault="00E139C4">
      <w:pPr>
        <w:pStyle w:val="20"/>
        <w:framePr w:w="9405" w:h="15013" w:hRule="exact" w:wrap="none" w:vAnchor="page" w:hAnchor="page" w:x="1493" w:y="482"/>
        <w:numPr>
          <w:ilvl w:val="0"/>
          <w:numId w:val="4"/>
        </w:numPr>
        <w:shd w:val="clear" w:color="auto" w:fill="auto"/>
        <w:tabs>
          <w:tab w:val="left" w:pos="1207"/>
        </w:tabs>
        <w:spacing w:before="0" w:line="478" w:lineRule="exact"/>
        <w:ind w:firstLine="620"/>
      </w:pPr>
      <w:r>
        <w:t>Календарный график учебного процесса разрабатывается 1 раз в год заместителем директора по УМР и утверждается директором Техникума.</w:t>
      </w:r>
    </w:p>
    <w:p w:rsidR="0055265A" w:rsidRDefault="00E139C4">
      <w:pPr>
        <w:pStyle w:val="20"/>
        <w:framePr w:w="9405" w:h="15013" w:hRule="exact" w:wrap="none" w:vAnchor="page" w:hAnchor="page" w:x="1493" w:y="482"/>
        <w:numPr>
          <w:ilvl w:val="0"/>
          <w:numId w:val="4"/>
        </w:numPr>
        <w:shd w:val="clear" w:color="auto" w:fill="auto"/>
        <w:tabs>
          <w:tab w:val="left" w:pos="1207"/>
        </w:tabs>
        <w:spacing w:before="0" w:line="478" w:lineRule="exact"/>
        <w:ind w:firstLine="620"/>
      </w:pPr>
      <w:r>
        <w:t>Режим занятий ежегодно утверждается директором Техникума и регламентируется расписанием занятий.</w:t>
      </w:r>
    </w:p>
    <w:p w:rsidR="0055265A" w:rsidRDefault="00E139C4">
      <w:pPr>
        <w:pStyle w:val="20"/>
        <w:framePr w:w="9405" w:h="15013" w:hRule="exact" w:wrap="none" w:vAnchor="page" w:hAnchor="page" w:x="1493" w:y="482"/>
        <w:numPr>
          <w:ilvl w:val="0"/>
          <w:numId w:val="4"/>
        </w:numPr>
        <w:shd w:val="clear" w:color="auto" w:fill="auto"/>
        <w:tabs>
          <w:tab w:val="left" w:pos="1207"/>
        </w:tabs>
        <w:spacing w:before="0" w:line="478" w:lineRule="exact"/>
        <w:ind w:firstLine="620"/>
      </w:pPr>
      <w:r>
        <w:t>В Техникуме устанавливаются основные виды учебных занятий -</w:t>
      </w:r>
    </w:p>
    <w:p w:rsidR="0055265A" w:rsidRDefault="00E139C4">
      <w:pPr>
        <w:pStyle w:val="20"/>
        <w:framePr w:w="9405" w:h="15013" w:hRule="exact" w:wrap="none" w:vAnchor="page" w:hAnchor="page" w:x="1493" w:y="482"/>
        <w:shd w:val="clear" w:color="auto" w:fill="auto"/>
        <w:tabs>
          <w:tab w:val="left" w:pos="3684"/>
          <w:tab w:val="left" w:pos="5425"/>
          <w:tab w:val="left" w:pos="8133"/>
        </w:tabs>
        <w:spacing w:before="0" w:line="478" w:lineRule="exact"/>
        <w:ind w:firstLine="0"/>
      </w:pPr>
      <w:r>
        <w:t>лекции, практические занятия, лабораторные занятия, консультации, самостоятельные работы,</w:t>
      </w:r>
      <w:r>
        <w:tab/>
        <w:t>учебная и</w:t>
      </w:r>
      <w:r>
        <w:tab/>
        <w:t>производственная</w:t>
      </w:r>
      <w:r>
        <w:tab/>
        <w:t>практика,</w:t>
      </w:r>
    </w:p>
    <w:p w:rsidR="0055265A" w:rsidRDefault="00E139C4">
      <w:pPr>
        <w:pStyle w:val="20"/>
        <w:framePr w:w="9405" w:h="15013" w:hRule="exact" w:wrap="none" w:vAnchor="page" w:hAnchor="page" w:x="1493" w:y="482"/>
        <w:shd w:val="clear" w:color="auto" w:fill="auto"/>
        <w:tabs>
          <w:tab w:val="left" w:pos="8133"/>
        </w:tabs>
        <w:spacing w:before="0" w:line="478" w:lineRule="exact"/>
        <w:ind w:firstLine="0"/>
      </w:pPr>
      <w:r>
        <w:t>преддипломная практика, выполнение курсовой работы</w:t>
      </w:r>
      <w:r>
        <w:tab/>
        <w:t>(курсовое</w:t>
      </w:r>
    </w:p>
    <w:p w:rsidR="0055265A" w:rsidRDefault="00E139C4">
      <w:pPr>
        <w:pStyle w:val="20"/>
        <w:framePr w:w="9405" w:h="15013" w:hRule="exact" w:wrap="none" w:vAnchor="page" w:hAnchor="page" w:x="1493" w:y="482"/>
        <w:shd w:val="clear" w:color="auto" w:fill="auto"/>
        <w:spacing w:before="0" w:line="478" w:lineRule="exact"/>
        <w:ind w:firstLine="0"/>
      </w:pPr>
      <w:r>
        <w:t>проектирование)и др.</w:t>
      </w:r>
    </w:p>
    <w:p w:rsidR="0055265A" w:rsidRDefault="00E139C4">
      <w:pPr>
        <w:pStyle w:val="20"/>
        <w:framePr w:w="9405" w:h="15013" w:hRule="exact" w:wrap="none" w:vAnchor="page" w:hAnchor="page" w:x="1493" w:y="482"/>
        <w:numPr>
          <w:ilvl w:val="0"/>
          <w:numId w:val="4"/>
        </w:numPr>
        <w:shd w:val="clear" w:color="auto" w:fill="auto"/>
        <w:tabs>
          <w:tab w:val="left" w:pos="1207"/>
        </w:tabs>
        <w:spacing w:before="0" w:line="478" w:lineRule="exact"/>
        <w:ind w:firstLine="620"/>
      </w:pPr>
      <w:r>
        <w:t>Численность обучающихся в учебной группе составляет не более 25 человек. Учебные занятия могут проводиться с группами обучающихся меньшей численности. При проведении лабораторных и практических занятий, учебных занятий по дисциплинам, перечень которых устанавливается Техникумом самостоятельно в соответствии с ФГОС СПО, учебная группа может делиться на подгруппы численностью не менее 14 человек. Техникум вправе объединять группы обучающихся при проведении учебных занятий в виде лекций.</w:t>
      </w:r>
    </w:p>
    <w:p w:rsidR="0055265A" w:rsidRDefault="00E139C4">
      <w:pPr>
        <w:pStyle w:val="20"/>
        <w:framePr w:w="9405" w:h="15013" w:hRule="exact" w:wrap="none" w:vAnchor="page" w:hAnchor="page" w:x="1493" w:y="482"/>
        <w:numPr>
          <w:ilvl w:val="0"/>
          <w:numId w:val="4"/>
        </w:numPr>
        <w:shd w:val="clear" w:color="auto" w:fill="auto"/>
        <w:tabs>
          <w:tab w:val="left" w:pos="1207"/>
        </w:tabs>
        <w:spacing w:before="0" w:line="478" w:lineRule="exact"/>
        <w:ind w:firstLine="620"/>
      </w:pPr>
      <w:r>
        <w:t>В период обучения проводятся учебные сборы в соответствии с требованиями законодательства.</w:t>
      </w:r>
    </w:p>
    <w:p w:rsidR="0055265A" w:rsidRDefault="00E139C4">
      <w:pPr>
        <w:pStyle w:val="20"/>
        <w:framePr w:w="9405" w:h="15013" w:hRule="exact" w:wrap="none" w:vAnchor="page" w:hAnchor="page" w:x="1493" w:y="482"/>
        <w:numPr>
          <w:ilvl w:val="0"/>
          <w:numId w:val="4"/>
        </w:numPr>
        <w:shd w:val="clear" w:color="auto" w:fill="auto"/>
        <w:tabs>
          <w:tab w:val="left" w:pos="1207"/>
        </w:tabs>
        <w:spacing w:before="0" w:line="478" w:lineRule="exact"/>
        <w:ind w:firstLine="620"/>
      </w:pPr>
      <w:r>
        <w:t>Дисциплина «Физическая культура» предусматривает еженедельно 2-3 часа обязательных аудиторных занятий и 2 часа самостоятельной учебной нагрузки (за счет различных форм внеаудиторных занятий в спортивных секциях, организуемых руководителем физвоспитания).</w:t>
      </w:r>
    </w:p>
    <w:p w:rsidR="0055265A" w:rsidRDefault="00E139C4">
      <w:pPr>
        <w:pStyle w:val="20"/>
        <w:framePr w:w="9405" w:h="15013" w:hRule="exact" w:wrap="none" w:vAnchor="page" w:hAnchor="page" w:x="1493" w:y="482"/>
        <w:numPr>
          <w:ilvl w:val="0"/>
          <w:numId w:val="4"/>
        </w:numPr>
        <w:shd w:val="clear" w:color="auto" w:fill="auto"/>
        <w:tabs>
          <w:tab w:val="left" w:pos="1207"/>
        </w:tabs>
        <w:spacing w:before="0" w:line="478" w:lineRule="exact"/>
        <w:ind w:firstLine="620"/>
      </w:pPr>
      <w:r>
        <w:t>Для студентов очной формы предусматриваются консультации в объеме 100 часов на учебную группу на каждый учебный год, в том числе в</w:t>
      </w:r>
    </w:p>
    <w:p w:rsidR="0055265A" w:rsidRDefault="0055265A">
      <w:pPr>
        <w:rPr>
          <w:sz w:val="2"/>
          <w:szCs w:val="2"/>
        </w:rPr>
        <w:sectPr w:rsidR="0055265A">
          <w:pgSz w:w="11900" w:h="16840"/>
          <w:pgMar w:top="360" w:right="360" w:bottom="360" w:left="360" w:header="0" w:footer="3" w:gutter="0"/>
          <w:cols w:space="720"/>
          <w:noEndnote/>
          <w:docGrid w:linePitch="360"/>
        </w:sectPr>
      </w:pPr>
    </w:p>
    <w:p w:rsidR="0055265A" w:rsidRDefault="00E139C4">
      <w:pPr>
        <w:pStyle w:val="20"/>
        <w:framePr w:w="9437" w:h="15078" w:hRule="exact" w:wrap="none" w:vAnchor="page" w:hAnchor="page" w:x="1477" w:y="486"/>
        <w:shd w:val="clear" w:color="auto" w:fill="auto"/>
        <w:tabs>
          <w:tab w:val="left" w:pos="1207"/>
        </w:tabs>
        <w:spacing w:before="0"/>
        <w:ind w:firstLine="0"/>
      </w:pPr>
      <w:r>
        <w:lastRenderedPageBreak/>
        <w:t>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техникумом. Для обучающихся заочной формы консультации планируются из расчета 4 часа в год на каждого обучающегося и могут проводиться как в период сессии, так и в межсессионное время. Количество консультаций определяется исходя из учебного плана. Консультации проводятся во внеурочное время.</w:t>
      </w:r>
    </w:p>
    <w:p w:rsidR="0055265A" w:rsidRDefault="00E139C4">
      <w:pPr>
        <w:pStyle w:val="20"/>
        <w:framePr w:w="9437" w:h="15078" w:hRule="exact" w:wrap="none" w:vAnchor="page" w:hAnchor="page" w:x="1477" w:y="486"/>
        <w:numPr>
          <w:ilvl w:val="0"/>
          <w:numId w:val="4"/>
        </w:numPr>
        <w:shd w:val="clear" w:color="auto" w:fill="auto"/>
        <w:tabs>
          <w:tab w:val="left" w:pos="1157"/>
        </w:tabs>
        <w:spacing w:before="0"/>
        <w:ind w:firstLine="600"/>
      </w:pPr>
      <w:r>
        <w:t>Выполнение курсового проекта (работы) рассматривается как вид учебной работы по междисциплинарному(ым) курсу(ам), профессиональному модулю (модулям) профессионального цикла и реализуется в пределах времени, отведенного на ее (их) изучение.</w:t>
      </w:r>
    </w:p>
    <w:p w:rsidR="0055265A" w:rsidRDefault="00E139C4">
      <w:pPr>
        <w:pStyle w:val="20"/>
        <w:framePr w:w="9437" w:h="15078" w:hRule="exact" w:wrap="none" w:vAnchor="page" w:hAnchor="page" w:x="1477" w:y="486"/>
        <w:numPr>
          <w:ilvl w:val="0"/>
          <w:numId w:val="4"/>
        </w:numPr>
        <w:shd w:val="clear" w:color="auto" w:fill="auto"/>
        <w:tabs>
          <w:tab w:val="left" w:pos="1157"/>
        </w:tabs>
        <w:spacing w:before="0"/>
        <w:ind w:firstLine="600"/>
      </w:pPr>
      <w:r>
        <w:t>Производственная практика проводится на базе организаций и предприятий, являющихся социальными партнёрами Техникума или в других организациях и предприятия по заключённому договору.</w:t>
      </w:r>
    </w:p>
    <w:p w:rsidR="0055265A" w:rsidRDefault="00E139C4">
      <w:pPr>
        <w:pStyle w:val="20"/>
        <w:framePr w:w="9437" w:h="15078" w:hRule="exact" w:wrap="none" w:vAnchor="page" w:hAnchor="page" w:x="1477" w:y="486"/>
        <w:shd w:val="clear" w:color="auto" w:fill="auto"/>
        <w:spacing w:before="0"/>
        <w:ind w:firstLine="740"/>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55265A" w:rsidRDefault="00E139C4">
      <w:pPr>
        <w:pStyle w:val="20"/>
        <w:framePr w:w="9437" w:h="15078" w:hRule="exact" w:wrap="none" w:vAnchor="page" w:hAnchor="page" w:x="1477" w:y="486"/>
        <w:numPr>
          <w:ilvl w:val="0"/>
          <w:numId w:val="4"/>
        </w:numPr>
        <w:shd w:val="clear" w:color="auto" w:fill="auto"/>
        <w:tabs>
          <w:tab w:val="left" w:pos="1157"/>
        </w:tabs>
        <w:spacing w:before="0"/>
        <w:ind w:firstLine="600"/>
      </w:pPr>
      <w:r>
        <w:t>Освоение ППССЗ СПО,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учебным планом. Количество экзаменов в процессе промежуточной аттестации студентов в учебном году не превышает 8, а количество зачетов и дифференцированных зачетов - 10 (без учета зачетов по физической культуре). Порядок проведения зачетов, дифференцированных зачетов и экзаменов регламентировано Положением о</w:t>
      </w:r>
    </w:p>
    <w:p w:rsidR="0055265A" w:rsidRDefault="0055265A">
      <w:pPr>
        <w:rPr>
          <w:sz w:val="2"/>
          <w:szCs w:val="2"/>
        </w:rPr>
        <w:sectPr w:rsidR="0055265A">
          <w:pgSz w:w="11900" w:h="16840"/>
          <w:pgMar w:top="360" w:right="360" w:bottom="360" w:left="360" w:header="0" w:footer="3" w:gutter="0"/>
          <w:cols w:space="720"/>
          <w:noEndnote/>
          <w:docGrid w:linePitch="360"/>
        </w:sectPr>
      </w:pPr>
    </w:p>
    <w:p w:rsidR="0055265A" w:rsidRDefault="00E139C4">
      <w:pPr>
        <w:pStyle w:val="20"/>
        <w:framePr w:w="9403" w:h="15473" w:hRule="exact" w:wrap="none" w:vAnchor="page" w:hAnchor="page" w:x="1494" w:y="467"/>
        <w:shd w:val="clear" w:color="auto" w:fill="auto"/>
        <w:tabs>
          <w:tab w:val="left" w:pos="1157"/>
        </w:tabs>
        <w:spacing w:before="0"/>
        <w:ind w:firstLine="0"/>
      </w:pPr>
      <w:r>
        <w:lastRenderedPageBreak/>
        <w:t>текущем контроле успеваемости и промежуточной аттестации обучающихся ЧПОУ «БТПП».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55265A" w:rsidRDefault="00E139C4">
      <w:pPr>
        <w:pStyle w:val="20"/>
        <w:framePr w:w="9403" w:h="15473" w:hRule="exact" w:wrap="none" w:vAnchor="page" w:hAnchor="page" w:x="1494" w:y="467"/>
        <w:numPr>
          <w:ilvl w:val="0"/>
          <w:numId w:val="4"/>
        </w:numPr>
        <w:shd w:val="clear" w:color="auto" w:fill="auto"/>
        <w:tabs>
          <w:tab w:val="left" w:pos="1090"/>
        </w:tabs>
        <w:spacing w:before="0"/>
        <w:ind w:firstLine="580"/>
      </w:pPr>
      <w:r>
        <w:t>Освоение образовательных программ среднего профессионального образования завершается итоговой аттестацией, которая является обязательной. Порядок организации государственной итоговой аттестации определяется Положением о государственной итоговой аттестации ЧПОУ «БТПП».</w:t>
      </w:r>
    </w:p>
    <w:p w:rsidR="0055265A" w:rsidRDefault="00E139C4">
      <w:pPr>
        <w:pStyle w:val="20"/>
        <w:framePr w:w="9403" w:h="15473" w:hRule="exact" w:wrap="none" w:vAnchor="page" w:hAnchor="page" w:x="1494" w:y="467"/>
        <w:numPr>
          <w:ilvl w:val="0"/>
          <w:numId w:val="4"/>
        </w:numPr>
        <w:shd w:val="clear" w:color="auto" w:fill="auto"/>
        <w:tabs>
          <w:tab w:val="left" w:pos="1090"/>
        </w:tabs>
        <w:spacing w:before="0" w:after="460"/>
        <w:ind w:firstLine="580"/>
      </w:pPr>
      <w:r>
        <w:t>В целях воспитания и развития личности, достижения результатов при освоении ППССЗ СПО в части развития общих компетенций в техникуме организована вне урочная деятельность, обучающиеся могут участвовать в работе органов студенческого самоуправления, спортивных и творческих коллективах.</w:t>
      </w:r>
    </w:p>
    <w:p w:rsidR="0055265A" w:rsidRDefault="00E139C4">
      <w:pPr>
        <w:pStyle w:val="10"/>
        <w:framePr w:w="9403" w:h="15473" w:hRule="exact" w:wrap="none" w:vAnchor="page" w:hAnchor="page" w:x="1494" w:y="467"/>
        <w:numPr>
          <w:ilvl w:val="0"/>
          <w:numId w:val="1"/>
        </w:numPr>
        <w:shd w:val="clear" w:color="auto" w:fill="auto"/>
        <w:tabs>
          <w:tab w:val="left" w:pos="1452"/>
        </w:tabs>
        <w:spacing w:after="477" w:line="280" w:lineRule="exact"/>
        <w:ind w:left="1440"/>
      </w:pPr>
      <w:bookmarkStart w:id="3" w:name="bookmark2"/>
      <w:r>
        <w:t>Требования к составлению расписания учебных занятий</w:t>
      </w:r>
      <w:bookmarkEnd w:id="3"/>
    </w:p>
    <w:p w:rsidR="0055265A" w:rsidRDefault="00E139C4">
      <w:pPr>
        <w:pStyle w:val="20"/>
        <w:framePr w:w="9403" w:h="15473" w:hRule="exact" w:wrap="none" w:vAnchor="page" w:hAnchor="page" w:x="1494" w:y="467"/>
        <w:numPr>
          <w:ilvl w:val="0"/>
          <w:numId w:val="5"/>
        </w:numPr>
        <w:shd w:val="clear" w:color="auto" w:fill="auto"/>
        <w:tabs>
          <w:tab w:val="left" w:pos="1090"/>
        </w:tabs>
        <w:spacing w:before="0"/>
        <w:ind w:left="160" w:firstLine="580"/>
      </w:pPr>
      <w:r>
        <w:t>Расписание учебных занятий является одним из основных документов, регулирующих образовательный процесс в техникуме по дням недели в разрезе специальностей и профессий, курсов и учебных групп, подгрупп.</w:t>
      </w:r>
    </w:p>
    <w:p w:rsidR="0055265A" w:rsidRDefault="00E139C4">
      <w:pPr>
        <w:pStyle w:val="20"/>
        <w:framePr w:w="9403" w:h="15473" w:hRule="exact" w:wrap="none" w:vAnchor="page" w:hAnchor="page" w:x="1494" w:y="467"/>
        <w:numPr>
          <w:ilvl w:val="0"/>
          <w:numId w:val="5"/>
        </w:numPr>
        <w:shd w:val="clear" w:color="auto" w:fill="auto"/>
        <w:tabs>
          <w:tab w:val="left" w:pos="1183"/>
        </w:tabs>
        <w:spacing w:before="0"/>
        <w:ind w:left="160" w:firstLine="700"/>
      </w:pPr>
      <w:r>
        <w:t>Через расписание учебных занятий реализуются основы рациональной организации образовательного процесса и решаются следующие задачи:</w:t>
      </w:r>
    </w:p>
    <w:p w:rsidR="0055265A" w:rsidRDefault="00E139C4">
      <w:pPr>
        <w:pStyle w:val="20"/>
        <w:framePr w:w="9403" w:h="15473" w:hRule="exact" w:wrap="none" w:vAnchor="page" w:hAnchor="page" w:x="1494" w:y="467"/>
        <w:numPr>
          <w:ilvl w:val="0"/>
          <w:numId w:val="3"/>
        </w:numPr>
        <w:shd w:val="clear" w:color="auto" w:fill="auto"/>
        <w:tabs>
          <w:tab w:val="left" w:pos="1452"/>
        </w:tabs>
        <w:spacing w:before="0" w:line="490" w:lineRule="exact"/>
        <w:ind w:left="1440"/>
      </w:pPr>
      <w:r>
        <w:t>выполнение учебных планов и учебных программ;</w:t>
      </w:r>
    </w:p>
    <w:p w:rsidR="0055265A" w:rsidRDefault="00E139C4">
      <w:pPr>
        <w:pStyle w:val="20"/>
        <w:framePr w:w="9403" w:h="15473" w:hRule="exact" w:wrap="none" w:vAnchor="page" w:hAnchor="page" w:x="1494" w:y="467"/>
        <w:numPr>
          <w:ilvl w:val="0"/>
          <w:numId w:val="3"/>
        </w:numPr>
        <w:shd w:val="clear" w:color="auto" w:fill="auto"/>
        <w:tabs>
          <w:tab w:val="left" w:pos="1452"/>
        </w:tabs>
        <w:spacing w:before="0" w:line="490" w:lineRule="exact"/>
        <w:ind w:left="1440"/>
      </w:pPr>
      <w:r>
        <w:t>создание оптимального режима работы обучающихся в течение дня, недели и других периодов учебного года;</w:t>
      </w:r>
    </w:p>
    <w:p w:rsidR="0055265A" w:rsidRDefault="00E139C4">
      <w:pPr>
        <w:pStyle w:val="20"/>
        <w:framePr w:w="9403" w:h="15473" w:hRule="exact" w:wrap="none" w:vAnchor="page" w:hAnchor="page" w:x="1494" w:y="467"/>
        <w:numPr>
          <w:ilvl w:val="0"/>
          <w:numId w:val="3"/>
        </w:numPr>
        <w:shd w:val="clear" w:color="auto" w:fill="auto"/>
        <w:tabs>
          <w:tab w:val="left" w:pos="1452"/>
        </w:tabs>
        <w:spacing w:before="0" w:line="490" w:lineRule="exact"/>
        <w:ind w:left="1440"/>
      </w:pPr>
      <w:r>
        <w:t>создание оптимальных условий для выполнения преподавательским составом Техникума своих должностных обязанностей;</w:t>
      </w:r>
    </w:p>
    <w:p w:rsidR="0055265A" w:rsidRDefault="00E139C4">
      <w:pPr>
        <w:pStyle w:val="20"/>
        <w:framePr w:w="9403" w:h="15473" w:hRule="exact" w:wrap="none" w:vAnchor="page" w:hAnchor="page" w:x="1494" w:y="467"/>
        <w:numPr>
          <w:ilvl w:val="0"/>
          <w:numId w:val="3"/>
        </w:numPr>
        <w:shd w:val="clear" w:color="auto" w:fill="auto"/>
        <w:tabs>
          <w:tab w:val="left" w:pos="1452"/>
        </w:tabs>
        <w:spacing w:before="0" w:line="490" w:lineRule="exact"/>
        <w:ind w:left="1440"/>
      </w:pPr>
      <w:r>
        <w:t>рациональное использование кабинетов, залов, обеспечение санитарно-гигиенических требований.</w:t>
      </w:r>
    </w:p>
    <w:p w:rsidR="0055265A" w:rsidRDefault="0055265A">
      <w:pPr>
        <w:rPr>
          <w:sz w:val="2"/>
          <w:szCs w:val="2"/>
        </w:rPr>
        <w:sectPr w:rsidR="0055265A">
          <w:pgSz w:w="11900" w:h="16840"/>
          <w:pgMar w:top="360" w:right="360" w:bottom="360" w:left="360" w:header="0" w:footer="3" w:gutter="0"/>
          <w:cols w:space="720"/>
          <w:noEndnote/>
          <w:docGrid w:linePitch="360"/>
        </w:sectPr>
      </w:pPr>
    </w:p>
    <w:p w:rsidR="0055265A" w:rsidRDefault="00E139C4">
      <w:pPr>
        <w:pStyle w:val="20"/>
        <w:framePr w:w="9444" w:h="15388" w:hRule="exact" w:wrap="none" w:vAnchor="page" w:hAnchor="page" w:x="1474" w:y="491"/>
        <w:numPr>
          <w:ilvl w:val="0"/>
          <w:numId w:val="5"/>
        </w:numPr>
        <w:shd w:val="clear" w:color="auto" w:fill="auto"/>
        <w:tabs>
          <w:tab w:val="left" w:pos="1210"/>
        </w:tabs>
        <w:spacing w:before="0" w:line="478" w:lineRule="exact"/>
        <w:ind w:left="180" w:firstLine="720"/>
      </w:pPr>
      <w:r>
        <w:lastRenderedPageBreak/>
        <w:t>Расписание учебных занятий составляется в соответствии с учебными планами и календарными учебными графиками по каждой специальности на семестр, утверждается директором Техникума.</w:t>
      </w:r>
    </w:p>
    <w:p w:rsidR="0055265A" w:rsidRDefault="00E139C4">
      <w:pPr>
        <w:pStyle w:val="20"/>
        <w:framePr w:w="9444" w:h="15388" w:hRule="exact" w:wrap="none" w:vAnchor="page" w:hAnchor="page" w:x="1474" w:y="491"/>
        <w:numPr>
          <w:ilvl w:val="0"/>
          <w:numId w:val="5"/>
        </w:numPr>
        <w:shd w:val="clear" w:color="auto" w:fill="auto"/>
        <w:tabs>
          <w:tab w:val="left" w:pos="1205"/>
        </w:tabs>
        <w:spacing w:before="0" w:line="478" w:lineRule="exact"/>
        <w:ind w:left="180" w:firstLine="720"/>
      </w:pPr>
      <w:r>
        <w:t>Расписание учебных занятий, учебных и производственных практик, консультаций составляется по каждой специальности.</w:t>
      </w:r>
    </w:p>
    <w:p w:rsidR="0055265A" w:rsidRDefault="00E139C4">
      <w:pPr>
        <w:pStyle w:val="20"/>
        <w:framePr w:w="9444" w:h="15388" w:hRule="exact" w:wrap="none" w:vAnchor="page" w:hAnchor="page" w:x="1474" w:y="491"/>
        <w:numPr>
          <w:ilvl w:val="0"/>
          <w:numId w:val="5"/>
        </w:numPr>
        <w:shd w:val="clear" w:color="auto" w:fill="auto"/>
        <w:tabs>
          <w:tab w:val="left" w:pos="1404"/>
        </w:tabs>
        <w:spacing w:before="0" w:line="478" w:lineRule="exact"/>
        <w:ind w:left="180" w:firstLine="860"/>
      </w:pPr>
      <w:r>
        <w:t>Расписание учебных занятий предусматривает непрерывность учебного процесса в течение дня, равномерное распределение учебной нагрузки обучающихся (аудиторной и самостоятельной) в течение недели, а также возможность проведения внеклассных мероприятий.</w:t>
      </w:r>
    </w:p>
    <w:p w:rsidR="0055265A" w:rsidRDefault="00E139C4">
      <w:pPr>
        <w:pStyle w:val="20"/>
        <w:framePr w:w="9444" w:h="15388" w:hRule="exact" w:wrap="none" w:vAnchor="page" w:hAnchor="page" w:x="1474" w:y="491"/>
        <w:numPr>
          <w:ilvl w:val="0"/>
          <w:numId w:val="5"/>
        </w:numPr>
        <w:shd w:val="clear" w:color="auto" w:fill="auto"/>
        <w:tabs>
          <w:tab w:val="left" w:pos="1404"/>
        </w:tabs>
        <w:spacing w:before="0" w:line="478" w:lineRule="exact"/>
        <w:ind w:left="180" w:firstLine="860"/>
      </w:pPr>
      <w:r>
        <w:t>При составлении расписания учебных занятий необходимо предусмотреть чередование общеобразовательных, общепрофессиональных дисциплин и составляющих курсов профессиональных модулей в течение учебного дня.</w:t>
      </w:r>
    </w:p>
    <w:p w:rsidR="0055265A" w:rsidRDefault="00E139C4">
      <w:pPr>
        <w:pStyle w:val="20"/>
        <w:framePr w:w="9444" w:h="15388" w:hRule="exact" w:wrap="none" w:vAnchor="page" w:hAnchor="page" w:x="1474" w:y="491"/>
        <w:numPr>
          <w:ilvl w:val="0"/>
          <w:numId w:val="5"/>
        </w:numPr>
        <w:shd w:val="clear" w:color="auto" w:fill="auto"/>
        <w:tabs>
          <w:tab w:val="left" w:pos="1404"/>
        </w:tabs>
        <w:spacing w:before="0" w:line="478" w:lineRule="exact"/>
        <w:ind w:left="180" w:firstLine="860"/>
      </w:pPr>
      <w:r>
        <w:t>Начало каждого семестра может быть организовано по временном расписанию.</w:t>
      </w:r>
    </w:p>
    <w:p w:rsidR="0055265A" w:rsidRDefault="00E139C4">
      <w:pPr>
        <w:pStyle w:val="20"/>
        <w:framePr w:w="9444" w:h="15388" w:hRule="exact" w:wrap="none" w:vAnchor="page" w:hAnchor="page" w:x="1474" w:y="491"/>
        <w:numPr>
          <w:ilvl w:val="0"/>
          <w:numId w:val="5"/>
        </w:numPr>
        <w:shd w:val="clear" w:color="auto" w:fill="auto"/>
        <w:tabs>
          <w:tab w:val="left" w:pos="1404"/>
        </w:tabs>
        <w:spacing w:before="0" w:line="478" w:lineRule="exact"/>
        <w:ind w:left="180" w:firstLine="860"/>
      </w:pPr>
      <w:r>
        <w:t>На каждую экзаменационную сессию, установленную календарными учебными графиками, учебного плана по специальности составляется, утвержденное директором расписание экзаменов и консультаций, которое доводится до сведения обучающихся не позднее, чем за две недели до начала сессии. Допускается проведение аттестации дисциплины непосредственно по окончании курса.</w:t>
      </w:r>
    </w:p>
    <w:p w:rsidR="0055265A" w:rsidRDefault="00E139C4">
      <w:pPr>
        <w:pStyle w:val="20"/>
        <w:framePr w:w="9444" w:h="15388" w:hRule="exact" w:wrap="none" w:vAnchor="page" w:hAnchor="page" w:x="1474" w:y="491"/>
        <w:numPr>
          <w:ilvl w:val="0"/>
          <w:numId w:val="5"/>
        </w:numPr>
        <w:shd w:val="clear" w:color="auto" w:fill="auto"/>
        <w:tabs>
          <w:tab w:val="left" w:pos="1404"/>
        </w:tabs>
        <w:spacing w:before="0" w:after="339" w:line="478" w:lineRule="exact"/>
        <w:ind w:left="180" w:firstLine="860"/>
      </w:pPr>
      <w:r>
        <w:t>Ответственность за соответствие проводимых учебных занятий утвержденному расписанию несет заместитель директора по учебной- методической работе.</w:t>
      </w:r>
    </w:p>
    <w:p w:rsidR="0055265A" w:rsidRDefault="00E139C4">
      <w:pPr>
        <w:pStyle w:val="10"/>
        <w:framePr w:w="9444" w:h="15388" w:hRule="exact" w:wrap="none" w:vAnchor="page" w:hAnchor="page" w:x="1474" w:y="491"/>
        <w:numPr>
          <w:ilvl w:val="0"/>
          <w:numId w:val="1"/>
        </w:numPr>
        <w:shd w:val="clear" w:color="auto" w:fill="auto"/>
        <w:tabs>
          <w:tab w:val="left" w:pos="1711"/>
        </w:tabs>
        <w:spacing w:after="165" w:line="280" w:lineRule="exact"/>
        <w:ind w:left="1180" w:firstLine="0"/>
      </w:pPr>
      <w:bookmarkStart w:id="4" w:name="bookmark3"/>
      <w:r>
        <w:t>Внесение изменений в расписание учебных занятий</w:t>
      </w:r>
      <w:bookmarkEnd w:id="4"/>
    </w:p>
    <w:p w:rsidR="0055265A" w:rsidRDefault="00E139C4">
      <w:pPr>
        <w:pStyle w:val="20"/>
        <w:framePr w:w="9444" w:h="15388" w:hRule="exact" w:wrap="none" w:vAnchor="page" w:hAnchor="page" w:x="1474" w:y="491"/>
        <w:numPr>
          <w:ilvl w:val="0"/>
          <w:numId w:val="6"/>
        </w:numPr>
        <w:shd w:val="clear" w:color="auto" w:fill="auto"/>
        <w:tabs>
          <w:tab w:val="left" w:pos="1404"/>
        </w:tabs>
        <w:spacing w:before="0" w:line="483" w:lineRule="exact"/>
        <w:ind w:left="180" w:firstLine="860"/>
      </w:pPr>
      <w:r>
        <w:t>В течение семестра в расписание могут вноситься изменения, связанные с временным отсутствием отдельных преподавателей, перераспределением учебной нагрузки.</w:t>
      </w:r>
    </w:p>
    <w:p w:rsidR="0055265A" w:rsidRDefault="00E139C4">
      <w:pPr>
        <w:pStyle w:val="20"/>
        <w:framePr w:w="9444" w:h="15388" w:hRule="exact" w:wrap="none" w:vAnchor="page" w:hAnchor="page" w:x="1474" w:y="491"/>
        <w:numPr>
          <w:ilvl w:val="0"/>
          <w:numId w:val="6"/>
        </w:numPr>
        <w:shd w:val="clear" w:color="auto" w:fill="auto"/>
        <w:tabs>
          <w:tab w:val="left" w:pos="1404"/>
        </w:tabs>
        <w:spacing w:before="0" w:line="483" w:lineRule="exact"/>
        <w:ind w:firstLine="1040"/>
      </w:pPr>
      <w:r>
        <w:t>Право вносить изменения в утвержденное расписание учебных занятий имеет заведующий очным отделением только по распоряжению заместителя директора по учебной-методической работе. Запрещается</w:t>
      </w:r>
    </w:p>
    <w:p w:rsidR="0055265A" w:rsidRDefault="0055265A">
      <w:pPr>
        <w:rPr>
          <w:sz w:val="2"/>
          <w:szCs w:val="2"/>
        </w:rPr>
        <w:sectPr w:rsidR="0055265A">
          <w:pgSz w:w="11900" w:h="16840"/>
          <w:pgMar w:top="360" w:right="360" w:bottom="360" w:left="360" w:header="0" w:footer="3" w:gutter="0"/>
          <w:cols w:space="720"/>
          <w:noEndnote/>
          <w:docGrid w:linePitch="360"/>
        </w:sectPr>
      </w:pPr>
    </w:p>
    <w:p w:rsidR="0055265A" w:rsidRDefault="00E139C4">
      <w:pPr>
        <w:pStyle w:val="20"/>
        <w:framePr w:w="9413" w:h="2467" w:hRule="exact" w:wrap="none" w:vAnchor="page" w:hAnchor="page" w:x="1489" w:y="486"/>
        <w:shd w:val="clear" w:color="auto" w:fill="auto"/>
        <w:tabs>
          <w:tab w:val="left" w:pos="1404"/>
        </w:tabs>
        <w:spacing w:before="0"/>
        <w:ind w:firstLine="0"/>
      </w:pPr>
      <w:r>
        <w:lastRenderedPageBreak/>
        <w:t>преподавателям самовольно, без разрешения заместителя директора по учебной-методической работе, переносить время и место учебных занятий.</w:t>
      </w:r>
    </w:p>
    <w:p w:rsidR="0055265A" w:rsidRDefault="00E139C4">
      <w:pPr>
        <w:pStyle w:val="20"/>
        <w:framePr w:w="9413" w:h="2467" w:hRule="exact" w:wrap="none" w:vAnchor="page" w:hAnchor="page" w:x="1489" w:y="486"/>
        <w:numPr>
          <w:ilvl w:val="0"/>
          <w:numId w:val="6"/>
        </w:numPr>
        <w:shd w:val="clear" w:color="auto" w:fill="auto"/>
        <w:tabs>
          <w:tab w:val="left" w:pos="1502"/>
        </w:tabs>
        <w:spacing w:before="0"/>
        <w:ind w:left="180" w:firstLine="980"/>
      </w:pPr>
      <w:r>
        <w:t>Срочные замены временно отсутствующих преподавателей (болезнь, командировки) производятся с почасовой оплатой труда преподавателей, производивших замену.</w:t>
      </w:r>
    </w:p>
    <w:p w:rsidR="0055265A" w:rsidRDefault="0055265A">
      <w:pPr>
        <w:rPr>
          <w:sz w:val="2"/>
          <w:szCs w:val="2"/>
        </w:rPr>
      </w:pPr>
    </w:p>
    <w:sectPr w:rsidR="0055265A" w:rsidSect="00360D2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13" w:rsidRDefault="003A2413">
      <w:r>
        <w:separator/>
      </w:r>
    </w:p>
  </w:endnote>
  <w:endnote w:type="continuationSeparator" w:id="1">
    <w:p w:rsidR="003A2413" w:rsidRDefault="003A2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13" w:rsidRDefault="003A2413"/>
  </w:footnote>
  <w:footnote w:type="continuationSeparator" w:id="1">
    <w:p w:rsidR="003A2413" w:rsidRDefault="003A24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580"/>
    <w:multiLevelType w:val="multilevel"/>
    <w:tmpl w:val="0EEE4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76ADE"/>
    <w:multiLevelType w:val="multilevel"/>
    <w:tmpl w:val="4748E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7478C8"/>
    <w:multiLevelType w:val="multilevel"/>
    <w:tmpl w:val="C524A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5C49BA"/>
    <w:multiLevelType w:val="multilevel"/>
    <w:tmpl w:val="66B6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D121A0"/>
    <w:multiLevelType w:val="multilevel"/>
    <w:tmpl w:val="74D6C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1D482F"/>
    <w:multiLevelType w:val="multilevel"/>
    <w:tmpl w:val="D0B099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5265A"/>
    <w:rsid w:val="00360D25"/>
    <w:rsid w:val="003A2413"/>
    <w:rsid w:val="0055265A"/>
    <w:rsid w:val="0077153F"/>
    <w:rsid w:val="00DF134D"/>
    <w:rsid w:val="00E13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0D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0D25"/>
    <w:rPr>
      <w:color w:val="0066CC"/>
      <w:u w:val="single"/>
    </w:rPr>
  </w:style>
  <w:style w:type="character" w:customStyle="1" w:styleId="3">
    <w:name w:val="Основной текст (3)_"/>
    <w:basedOn w:val="a0"/>
    <w:link w:val="30"/>
    <w:rsid w:val="00360D25"/>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360D25"/>
    <w:rPr>
      <w:rFonts w:ascii="Times New Roman" w:eastAsia="Times New Roman" w:hAnsi="Times New Roman" w:cs="Times New Roman"/>
      <w:b/>
      <w:bCs/>
      <w:i w:val="0"/>
      <w:iCs w:val="0"/>
      <w:smallCaps w:val="0"/>
      <w:strike w:val="0"/>
      <w:u w:val="none"/>
    </w:rPr>
  </w:style>
  <w:style w:type="character" w:customStyle="1" w:styleId="419pt">
    <w:name w:val="Основной текст (4) + 19 pt;Не полужирный;Курсив"/>
    <w:basedOn w:val="4"/>
    <w:rsid w:val="00360D25"/>
    <w:rPr>
      <w:rFonts w:ascii="Times New Roman" w:eastAsia="Times New Roman" w:hAnsi="Times New Roman" w:cs="Times New Roman"/>
      <w:b/>
      <w:bCs/>
      <w:i/>
      <w:iCs/>
      <w:smallCaps w:val="0"/>
      <w:strike w:val="0"/>
      <w:color w:val="000000"/>
      <w:spacing w:val="0"/>
      <w:w w:val="100"/>
      <w:position w:val="0"/>
      <w:sz w:val="38"/>
      <w:szCs w:val="38"/>
      <w:u w:val="single"/>
      <w:lang w:val="ru-RU" w:eastAsia="ru-RU" w:bidi="ru-RU"/>
    </w:rPr>
  </w:style>
  <w:style w:type="character" w:customStyle="1" w:styleId="1">
    <w:name w:val="Заголовок №1_"/>
    <w:basedOn w:val="a0"/>
    <w:link w:val="10"/>
    <w:rsid w:val="00360D25"/>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360D25"/>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360D25"/>
    <w:pPr>
      <w:shd w:val="clear" w:color="auto" w:fill="FFFFFF"/>
      <w:spacing w:after="1680" w:line="317"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360D25"/>
    <w:pPr>
      <w:shd w:val="clear" w:color="auto" w:fill="FFFFFF"/>
      <w:spacing w:before="1680" w:after="3420" w:line="274" w:lineRule="exact"/>
      <w:jc w:val="both"/>
    </w:pPr>
    <w:rPr>
      <w:rFonts w:ascii="Times New Roman" w:eastAsia="Times New Roman" w:hAnsi="Times New Roman" w:cs="Times New Roman"/>
      <w:b/>
      <w:bCs/>
    </w:rPr>
  </w:style>
  <w:style w:type="paragraph" w:customStyle="1" w:styleId="10">
    <w:name w:val="Заголовок №1"/>
    <w:basedOn w:val="a"/>
    <w:link w:val="1"/>
    <w:rsid w:val="00360D25"/>
    <w:pPr>
      <w:shd w:val="clear" w:color="auto" w:fill="FFFFFF"/>
      <w:spacing w:after="420" w:line="0" w:lineRule="atLeast"/>
      <w:ind w:hanging="36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360D25"/>
    <w:pPr>
      <w:shd w:val="clear" w:color="auto" w:fill="FFFFFF"/>
      <w:spacing w:before="420" w:line="480" w:lineRule="exact"/>
      <w:ind w:hanging="360"/>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F134D"/>
    <w:rPr>
      <w:rFonts w:ascii="Tahoma" w:hAnsi="Tahoma" w:cs="Tahoma"/>
      <w:sz w:val="16"/>
      <w:szCs w:val="16"/>
    </w:rPr>
  </w:style>
  <w:style w:type="character" w:customStyle="1" w:styleId="a5">
    <w:name w:val="Текст выноски Знак"/>
    <w:basedOn w:val="a0"/>
    <w:link w:val="a4"/>
    <w:uiPriority w:val="99"/>
    <w:semiHidden/>
    <w:rsid w:val="00DF13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9pt">
    <w:name w:val="Основной текст (4) + 19 pt;Не полужирный;Курсив"/>
    <w:basedOn w:val="4"/>
    <w:rPr>
      <w:rFonts w:ascii="Times New Roman" w:eastAsia="Times New Roman" w:hAnsi="Times New Roman" w:cs="Times New Roman"/>
      <w:b/>
      <w:bCs/>
      <w:i/>
      <w:iCs/>
      <w:smallCaps w:val="0"/>
      <w:strike w:val="0"/>
      <w:color w:val="000000"/>
      <w:spacing w:val="0"/>
      <w:w w:val="100"/>
      <w:position w:val="0"/>
      <w:sz w:val="38"/>
      <w:szCs w:val="3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1680" w:line="317"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680" w:after="3420" w:line="274" w:lineRule="exact"/>
      <w:jc w:val="both"/>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420" w:line="0" w:lineRule="atLeast"/>
      <w:ind w:hanging="36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480" w:lineRule="exact"/>
      <w:ind w:hanging="36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отдел</dc:creator>
  <cp:lastModifiedBy>yambaevaev</cp:lastModifiedBy>
  <cp:revision>2</cp:revision>
  <dcterms:created xsi:type="dcterms:W3CDTF">2018-05-05T03:19:00Z</dcterms:created>
  <dcterms:modified xsi:type="dcterms:W3CDTF">2018-05-05T03:19:00Z</dcterms:modified>
</cp:coreProperties>
</file>